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E5794">
      <w:pPr>
        <w:pStyle w:val="2"/>
        <w:widowControl/>
        <w:spacing w:before="0" w:beforeAutospacing="0" w:after="0" w:afterAutospacing="0" w:line="360" w:lineRule="auto"/>
        <w:jc w:val="center"/>
        <w:rPr>
          <w:rFonts w:hint="eastAsia" w:ascii="宋体" w:hAnsi="宋体" w:eastAsia="宋体" w:cs="宋体"/>
          <w:b/>
          <w:bCs/>
          <w:snapToGrid w:val="0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z w:val="32"/>
          <w:szCs w:val="32"/>
          <w:highlight w:val="none"/>
          <w:lang w:eastAsia="zh-CN"/>
        </w:rPr>
        <w:t>衡阳合力工业车辆有限公司职工食堂食材供应及配送服务采购项目</w:t>
      </w:r>
      <w:r>
        <w:rPr>
          <w:rFonts w:hint="eastAsia" w:ascii="宋体" w:hAnsi="宋体" w:eastAsia="宋体" w:cs="宋体"/>
          <w:b/>
          <w:bCs/>
          <w:snapToGrid w:val="0"/>
          <w:color w:val="000000"/>
          <w:sz w:val="32"/>
          <w:szCs w:val="32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b/>
          <w:bCs/>
          <w:snapToGrid w:val="0"/>
          <w:color w:val="000000"/>
          <w:sz w:val="32"/>
          <w:szCs w:val="32"/>
          <w:highlight w:val="none"/>
          <w:lang w:eastAsia="zh-CN"/>
        </w:rPr>
        <w:t>候选人公示</w:t>
      </w:r>
    </w:p>
    <w:p w14:paraId="57167532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一、安徽省招标集团股份有限公司受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衡阳合力工业车辆有限公司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委托，就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衡阳合力工业车辆有限公司职工食堂食材供应及配送服务采购项目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（项目编号：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GN2026-23-5850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）进行谈判采购。经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谈判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小组评审，本项目己完成评审工作，现将评审结果公示如下:：</w:t>
      </w:r>
    </w:p>
    <w:p w14:paraId="33641DF8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1、项目名称：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衡阳合力工业车辆有限公司职工食堂食材供应及配送服务采购项目</w:t>
      </w:r>
    </w:p>
    <w:p w14:paraId="02FE1773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2、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编号：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GN2026-23-5850</w:t>
      </w:r>
    </w:p>
    <w:p w14:paraId="4AF90763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3、主要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服务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内容：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职工食堂食材供应及配送服务，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具体详见采购文件。</w:t>
      </w:r>
    </w:p>
    <w:p w14:paraId="35B0063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4、候选成交供应商情况:</w:t>
      </w:r>
    </w:p>
    <w:p w14:paraId="1A7426C0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eastAsia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第一候选成交供应商：王一实业集团衡阳香江百货有限公司</w:t>
      </w:r>
    </w:p>
    <w:p w14:paraId="16DCD4D7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第二候选成交供应商：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衡阳市顺凯商贸有限公司</w:t>
      </w:r>
    </w:p>
    <w:p w14:paraId="3C883D7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第三候选成交供应商：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衡阳玖升源餐饮管理有限公司</w:t>
      </w:r>
    </w:p>
    <w:p w14:paraId="4B5CAA5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相关各方对上述结果有异议，可在公示期内以书面形式向安徽省招标集团股份有限公司提出。异议接收联系电话：17373132689。</w:t>
      </w:r>
    </w:p>
    <w:p w14:paraId="6986C1DD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本公示发布媒介：安徽省招标投标信息网（www.ahtba.org.cn）、中国招标投标公共服务平台（www.cebpubservice.com）、中国采购与招标网（www.chinabidding.com.cn）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、优质采招标采购平台（www.yzczb.com）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优质采云采购平台（www.youzhicai.com）。</w:t>
      </w:r>
    </w:p>
    <w:p w14:paraId="3F7B35B1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二、书面异议材料应当包括以下内容：</w:t>
      </w:r>
    </w:p>
    <w:p w14:paraId="412CB742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（一）异议人名称、地址和有效联系方式；</w:t>
      </w:r>
    </w:p>
    <w:p w14:paraId="1451F022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（二）被异议人名称；</w:t>
      </w:r>
    </w:p>
    <w:p w14:paraId="51CD898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（三）异议事项的基本事实；</w:t>
      </w:r>
    </w:p>
    <w:p w14:paraId="7DF345ED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（四）相关请求及主张；</w:t>
      </w:r>
    </w:p>
    <w:p w14:paraId="65BA7F06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（五）有效线索和相关证明材料。</w:t>
      </w:r>
    </w:p>
    <w:p w14:paraId="52507668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书面异议材料必须符合上述要求，且由其法定代表人签字并加盖公章，并附法定代表人及其委托联系人的有效身份证复印件，否则不予接收。</w:t>
      </w:r>
    </w:p>
    <w:p w14:paraId="54150204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三、异议材料有下列情形的亦不予接收：</w:t>
      </w:r>
    </w:p>
    <w:p w14:paraId="5C2CB64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（一）异议材料不完整的；</w:t>
      </w:r>
    </w:p>
    <w:p w14:paraId="7001AD17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（二）异议事项含有主观猜测等内容且无充分有效证据的；</w:t>
      </w:r>
    </w:p>
    <w:p w14:paraId="2BB0A4B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（三）对其他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的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文件详细内容异议，无法提供合法来源渠道的。</w:t>
      </w:r>
    </w:p>
    <w:p w14:paraId="0443685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异议人不得以异议为名进行虚假、恶意异议，干扰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活动的正常进行。</w:t>
      </w:r>
    </w:p>
    <w:p w14:paraId="0F095D1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对于提供虚假材料，以异议为名谋取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或恶意异议扰乱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eastAsia="zh-CN"/>
        </w:rPr>
        <w:t>采购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工作秩序的，将报请行政监管部门处理。</w:t>
      </w:r>
    </w:p>
    <w:p w14:paraId="33ED2359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如公示期内无有效异议，本评审结果公示即为确定成交供应商的依据。</w:t>
      </w:r>
    </w:p>
    <w:p w14:paraId="567674CC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特此公示。</w:t>
      </w:r>
    </w:p>
    <w:p w14:paraId="2C4569CB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left"/>
        <w:rPr>
          <w:rFonts w:hint="default" w:ascii="宋体" w:hAnsi="宋体" w:eastAsia="宋体" w:cs="宋体"/>
          <w:snapToGrid w:val="0"/>
          <w:color w:val="000000"/>
          <w:highlight w:val="none"/>
        </w:rPr>
      </w:pPr>
    </w:p>
    <w:p w14:paraId="31AA95C1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right"/>
        <w:rPr>
          <w:rFonts w:hint="default" w:ascii="宋体" w:hAnsi="宋体" w:eastAsia="宋体" w:cs="宋体"/>
          <w:snapToGrid w:val="0"/>
          <w:color w:val="000000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安徽省招标集团股份有限公司</w:t>
      </w:r>
    </w:p>
    <w:p w14:paraId="1417F25F">
      <w:pPr>
        <w:pStyle w:val="2"/>
        <w:widowControl/>
        <w:wordWrap w:val="0"/>
        <w:spacing w:before="0" w:beforeAutospacing="0" w:after="0" w:afterAutospacing="0" w:line="360" w:lineRule="auto"/>
        <w:ind w:firstLine="482"/>
        <w:jc w:val="righ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napToGrid w:val="0"/>
          <w:color w:val="000000"/>
          <w:highlight w:val="none"/>
        </w:rPr>
        <w:t>202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年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宋体"/>
          <w:snapToGrid w:val="0"/>
          <w:color w:val="000000"/>
          <w:highlight w:val="none"/>
        </w:rPr>
        <w:t>月</w:t>
      </w:r>
      <w:r>
        <w:rPr>
          <w:rFonts w:hint="eastAsia" w:ascii="宋体" w:hAnsi="宋体" w:eastAsia="宋体" w:cs="宋体"/>
          <w:snapToGrid w:val="0"/>
          <w:color w:val="000000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napToGrid w:val="0"/>
          <w:color w:val="000000"/>
          <w:highlight w:val="none"/>
        </w:rPr>
        <w:t>日</w:t>
      </w:r>
    </w:p>
    <w:p w14:paraId="13918B10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ZTM4YTUxYzliNzY4YzliYThlN2M5ZjhhNzM0NmYifQ=="/>
  </w:docVars>
  <w:rsids>
    <w:rsidRoot w:val="09085B73"/>
    <w:rsid w:val="08647BC6"/>
    <w:rsid w:val="09085B73"/>
    <w:rsid w:val="118410DE"/>
    <w:rsid w:val="1A607CA9"/>
    <w:rsid w:val="23572921"/>
    <w:rsid w:val="277534B7"/>
    <w:rsid w:val="294023D2"/>
    <w:rsid w:val="31307EEF"/>
    <w:rsid w:val="3359200D"/>
    <w:rsid w:val="33BF4371"/>
    <w:rsid w:val="448D7DB5"/>
    <w:rsid w:val="46EA0206"/>
    <w:rsid w:val="577A3958"/>
    <w:rsid w:val="593E65E8"/>
    <w:rsid w:val="5A4F609C"/>
    <w:rsid w:val="670D33FA"/>
    <w:rsid w:val="6D31167E"/>
    <w:rsid w:val="70B0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798</Words>
  <Characters>923</Characters>
  <Lines>0</Lines>
  <Paragraphs>0</Paragraphs>
  <TotalTime>4</TotalTime>
  <ScaleCrop>false</ScaleCrop>
  <LinksUpToDate>false</LinksUpToDate>
  <CharactersWithSpaces>923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2024-09-27T03:55:00Z</dcterms:created>
  <dc:creator>Delight</dc:creator>
  <cp:lastModifiedBy>卓利</cp:lastModifiedBy>
  <dcterms:modified xsi:type="dcterms:W3CDTF">2026-09-01T02:10:23Z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6587A8E25E30460CB90925441F079F1C_11</vt:lpwstr>
  </property>
  <property fmtid="{D5CDD505-2E9C-101B-9397-08002B2CF9AE}" pid="4" name="KSOTemplateDocerSaveRecord">
    <vt:lpwstr>eyJoZGlkIjoiM2NhYjVmMjg4NTBkODRjYjQ4Mjc1YTdlNzM5NzZiZjMiLCJ1c2VySWQiOiIxMDM4NjMxMjU4In0=</vt:lpwstr>
  </property>
</Properties>
</file>